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891FF3">
        <w:rPr>
          <w:rFonts w:ascii="Cambria" w:hAnsi="Cambria"/>
          <w:b/>
          <w:bCs/>
          <w:kern w:val="28"/>
          <w:sz w:val="32"/>
          <w:szCs w:val="32"/>
        </w:rPr>
        <w:t>VZ 19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891FF3">
        <w:rPr>
          <w:b/>
          <w:snapToGrid w:val="0"/>
          <w:sz w:val="24"/>
          <w:szCs w:val="24"/>
        </w:rPr>
        <w:t xml:space="preserve"> – část 3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Default="007658DC" w:rsidP="00537AD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69A6BD9" wp14:editId="4D2842C4">
            <wp:simplePos x="0" y="0"/>
            <wp:positionH relativeFrom="column">
              <wp:posOffset>-115570</wp:posOffset>
            </wp:positionH>
            <wp:positionV relativeFrom="paragraph">
              <wp:posOffset>97155</wp:posOffset>
            </wp:positionV>
            <wp:extent cx="1638935" cy="1224915"/>
            <wp:effectExtent l="0" t="0" r="0" b="0"/>
            <wp:wrapTight wrapText="bothSides">
              <wp:wrapPolygon edited="0">
                <wp:start x="0" y="0"/>
                <wp:lineTo x="0" y="21163"/>
                <wp:lineTo x="21341" y="21163"/>
                <wp:lineTo x="21341" y="0"/>
                <wp:lineTo x="0" y="0"/>
              </wp:wrapPolygon>
            </wp:wrapTight>
            <wp:docPr id="6" name="Obrázek 6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  <w:r w:rsidRPr="00CC6F7B">
        <w:rPr>
          <w:b/>
          <w:sz w:val="24"/>
          <w:szCs w:val="24"/>
        </w:rPr>
        <w:t>1</w:t>
      </w:r>
      <w:r w:rsidR="006A711C">
        <w:rPr>
          <w:b/>
          <w:sz w:val="24"/>
          <w:szCs w:val="24"/>
        </w:rPr>
        <w:t>0</w:t>
      </w:r>
      <w:r w:rsidRPr="00CC6F7B">
        <w:rPr>
          <w:b/>
          <w:sz w:val="24"/>
          <w:szCs w:val="24"/>
        </w:rPr>
        <w:t>.</w:t>
      </w:r>
      <w:r w:rsidR="009D2019">
        <w:rPr>
          <w:b/>
          <w:sz w:val="24"/>
          <w:szCs w:val="24"/>
        </w:rPr>
        <w:t xml:space="preserve"> </w:t>
      </w:r>
      <w:r w:rsidRPr="00CC6F7B">
        <w:rPr>
          <w:b/>
          <w:sz w:val="24"/>
          <w:szCs w:val="24"/>
        </w:rPr>
        <w:t>František káže zvířatům</w:t>
      </w:r>
      <w:r w:rsidRPr="00CC6F7B">
        <w:rPr>
          <w:sz w:val="24"/>
          <w:szCs w:val="24"/>
        </w:rPr>
        <w:t xml:space="preserve"> </w:t>
      </w:r>
      <w:r w:rsidRPr="00EE58D9">
        <w:rPr>
          <w:sz w:val="24"/>
          <w:szCs w:val="24"/>
        </w:rPr>
        <w:t>Olejomalba na plátně, vel.</w:t>
      </w:r>
      <w:r>
        <w:rPr>
          <w:sz w:val="24"/>
          <w:szCs w:val="24"/>
        </w:rPr>
        <w:t xml:space="preserve">237*428 cm, Jan Melichar Otto, 50. či 60. léta 17. století, </w:t>
      </w: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Pr="00EE58D9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>Podklad barevné vrstvy je silně zkřehlý, zpráškovatělý. Barevná vrstva rozpadlá do sítě krakel,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zteřelá, </w:t>
      </w:r>
      <w:r>
        <w:rPr>
          <w:rFonts w:eastAsia="Calibri"/>
          <w:sz w:val="24"/>
          <w:szCs w:val="24"/>
          <w:lang w:eastAsia="en-US"/>
        </w:rPr>
        <w:t xml:space="preserve"> v minulosti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zpracovaný,místy napadený dřevokazným hmyzem i plísní , nevhodný. </w:t>
      </w:r>
    </w:p>
    <w:p w:rsidR="00CB0E31" w:rsidRPr="00524964" w:rsidRDefault="00CB0E31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 xml:space="preserve">Restaurátorský průzkum obrazu i rámu </w:t>
      </w:r>
    </w:p>
    <w:p w:rsidR="00CB0E31" w:rsidRPr="00CB0E31" w:rsidRDefault="00CB0E31" w:rsidP="00CB0E31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……………….Kč bez DPH</w:t>
      </w:r>
    </w:p>
    <w:p w:rsidR="00CB0E31" w:rsidRPr="00CB0E31" w:rsidRDefault="00CB0E31" w:rsidP="00CB0E31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Průběžná písemná i fotografická dokumentace zásahů</w:t>
      </w:r>
    </w:p>
    <w:p w:rsidR="00CB0E31" w:rsidRPr="00CB0E31" w:rsidRDefault="00CB0E31" w:rsidP="00CB0E31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……………….Kč bez DPH</w:t>
      </w:r>
    </w:p>
    <w:p w:rsidR="00CB0E31" w:rsidRPr="00CB0E31" w:rsidRDefault="00CB0E31" w:rsidP="00CB0E31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Čištění lícové i rubové strany obrazu</w:t>
      </w:r>
      <w:r w:rsidR="00537ADA" w:rsidRPr="00CB0E31">
        <w:rPr>
          <w:sz w:val="24"/>
          <w:szCs w:val="24"/>
          <w:highlight w:val="yellow"/>
        </w:rPr>
        <w:t xml:space="preserve"> </w:t>
      </w:r>
    </w:p>
    <w:p w:rsidR="00CB0E31" w:rsidRPr="00CB0E31" w:rsidRDefault="00CB0E31" w:rsidP="00CB0E31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……………….Kč bez DPH</w:t>
      </w:r>
    </w:p>
    <w:p w:rsidR="00CB0E31" w:rsidRPr="00CB0E31" w:rsidRDefault="00CB0E31" w:rsidP="00CB0E31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Rentoaláž na novou plátěnou podložku vosko pryskyřičnou směsí</w:t>
      </w:r>
      <w:r w:rsidR="00B250B1" w:rsidRPr="00CB0E31">
        <w:rPr>
          <w:sz w:val="24"/>
          <w:szCs w:val="24"/>
          <w:highlight w:val="yellow"/>
        </w:rPr>
        <w:t xml:space="preserve"> (</w:t>
      </w:r>
      <w:r w:rsidRPr="00CB0E31">
        <w:rPr>
          <w:sz w:val="24"/>
          <w:szCs w:val="24"/>
          <w:highlight w:val="yellow"/>
        </w:rPr>
        <w:t xml:space="preserve">případně sejmutí staré, dokonalé vyčištění od starého lepidla) </w:t>
      </w:r>
    </w:p>
    <w:p w:rsidR="00CB0E31" w:rsidRPr="00CB0E31" w:rsidRDefault="00CB0E31" w:rsidP="00CB0E31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……………….Kč bez DPH</w:t>
      </w:r>
    </w:p>
    <w:p w:rsidR="00CB0E31" w:rsidRPr="00CB0E31" w:rsidRDefault="00CB0E31" w:rsidP="00CB0E31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 xml:space="preserve">Přepnutí plátna na </w:t>
      </w:r>
      <w:r w:rsidR="00B250B1" w:rsidRPr="00CB0E31">
        <w:rPr>
          <w:sz w:val="24"/>
          <w:szCs w:val="24"/>
          <w:highlight w:val="yellow"/>
        </w:rPr>
        <w:t>nový vy</w:t>
      </w:r>
      <w:r w:rsidRPr="00CB0E31">
        <w:rPr>
          <w:sz w:val="24"/>
          <w:szCs w:val="24"/>
          <w:highlight w:val="yellow"/>
        </w:rPr>
        <w:t>pínací rám- zachovat  přesné rozměry starého napínacího rámu !!!</w:t>
      </w:r>
    </w:p>
    <w:p w:rsidR="00CB0E31" w:rsidRPr="00CB0E31" w:rsidRDefault="00CB0E31" w:rsidP="00CB0E31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……………….Kč bez DPH</w:t>
      </w:r>
    </w:p>
    <w:p w:rsidR="00CB0E31" w:rsidRPr="00CB0E31" w:rsidRDefault="00CB0E31" w:rsidP="00CB0E31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Vytmelení poškozených míst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Napodobivá retuš, místy scelující</w:t>
      </w:r>
      <w:r w:rsidR="00B250B1" w:rsidRPr="00CB0E31">
        <w:rPr>
          <w:sz w:val="24"/>
          <w:szCs w:val="24"/>
          <w:highlight w:val="yellow"/>
        </w:rPr>
        <w:t>,</w:t>
      </w:r>
      <w:r w:rsidRPr="00CB0E31">
        <w:rPr>
          <w:sz w:val="24"/>
          <w:szCs w:val="24"/>
          <w:highlight w:val="yellow"/>
        </w:rPr>
        <w:t xml:space="preserve"> dle charakteru malby</w:t>
      </w:r>
    </w:p>
    <w:p w:rsidR="00E87EF0" w:rsidRPr="00E87EF0" w:rsidRDefault="00E87EF0" w:rsidP="00E87EF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Lakování ( polomat) provádět s ohledem na vysokou vlhkost a nízkou teplotu v objektu následného umístění s ochrannou vrstvou  UV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 xml:space="preserve">Očištění </w:t>
      </w:r>
      <w:r w:rsidR="00B250B1" w:rsidRPr="00CB0E31">
        <w:rPr>
          <w:sz w:val="24"/>
          <w:szCs w:val="24"/>
          <w:highlight w:val="yellow"/>
        </w:rPr>
        <w:t xml:space="preserve">ozdobných </w:t>
      </w:r>
      <w:r w:rsidRPr="00CB0E31">
        <w:rPr>
          <w:sz w:val="24"/>
          <w:szCs w:val="24"/>
          <w:highlight w:val="yellow"/>
        </w:rPr>
        <w:t>rámů, snímání nečistot a ztmavlých laků a</w:t>
      </w:r>
      <w:r w:rsidR="00B250B1" w:rsidRPr="00CB0E31">
        <w:rPr>
          <w:sz w:val="24"/>
          <w:szCs w:val="24"/>
          <w:highlight w:val="yellow"/>
        </w:rPr>
        <w:t xml:space="preserve"> starých nevhodných nátěrů</w:t>
      </w:r>
      <w:r w:rsidRPr="00CB0E31">
        <w:rPr>
          <w:sz w:val="24"/>
          <w:szCs w:val="24"/>
          <w:highlight w:val="yellow"/>
        </w:rPr>
        <w:t xml:space="preserve"> 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Oprava povrchové úpravy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 xml:space="preserve">Ochranná povrchová konzervace rámu </w:t>
      </w:r>
    </w:p>
    <w:p w:rsidR="00E87EF0" w:rsidRP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Zachování, případné přenesení všech popisek a čísel.</w:t>
      </w:r>
    </w:p>
    <w:p w:rsidR="00E87EF0" w:rsidRPr="00E87EF0" w:rsidRDefault="00E87EF0" w:rsidP="00E87EF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B0E31">
        <w:rPr>
          <w:sz w:val="24"/>
          <w:szCs w:val="24"/>
          <w:highlight w:val="yellow"/>
        </w:rPr>
        <w:t>Vytvoření restaurátorské zprávy ( včetně CD nosiče). 2 paré –</w:t>
      </w:r>
      <w:r w:rsidR="003F63DD">
        <w:rPr>
          <w:sz w:val="24"/>
          <w:szCs w:val="24"/>
          <w:highlight w:val="yellow"/>
        </w:rPr>
        <w:t xml:space="preserve"> </w:t>
      </w:r>
      <w:r w:rsidRPr="00CB0E31">
        <w:rPr>
          <w:sz w:val="24"/>
          <w:szCs w:val="24"/>
          <w:highlight w:val="yellow"/>
        </w:rPr>
        <w:t>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  <w:r w:rsidR="00E87EF0">
        <w:rPr>
          <w:sz w:val="24"/>
          <w:szCs w:val="24"/>
          <w:highlight w:val="yellow"/>
        </w:rPr>
        <w:t>¨</w:t>
      </w:r>
    </w:p>
    <w:p w:rsidR="00E87EF0" w:rsidRDefault="00E87EF0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E87EF0">
        <w:rPr>
          <w:sz w:val="24"/>
          <w:szCs w:val="24"/>
          <w:highlight w:val="yellow"/>
        </w:rPr>
        <w:t>……………….Kč bez DPH</w:t>
      </w:r>
    </w:p>
    <w:p w:rsidR="008F3852" w:rsidRPr="00E87EF0" w:rsidRDefault="008F3852" w:rsidP="00E87EF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8F3852" w:rsidRDefault="008F3852" w:rsidP="008F3852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……………….Kč bez DPH</w:t>
      </w:r>
    </w:p>
    <w:p w:rsidR="00E87EF0" w:rsidRPr="00CB0E31" w:rsidRDefault="00E87EF0" w:rsidP="00E87EF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B250B1" w:rsidRDefault="00B250B1" w:rsidP="00537ADA">
      <w:pPr>
        <w:tabs>
          <w:tab w:val="left" w:pos="1260"/>
        </w:tabs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lastRenderedPageBreak/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 w:rsidRPr="00651BF5">
        <w:rPr>
          <w:rFonts w:eastAsia="Calibri"/>
          <w:sz w:val="24"/>
          <w:szCs w:val="24"/>
          <w:lang w:eastAsia="en-US"/>
        </w:rPr>
        <w:t xml:space="preserve">.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bude </w:t>
      </w:r>
      <w:r w:rsidRPr="00651BF5">
        <w:rPr>
          <w:rFonts w:eastAsia="Calibri"/>
          <w:b/>
          <w:sz w:val="24"/>
          <w:szCs w:val="24"/>
          <w:lang w:eastAsia="en-US"/>
        </w:rPr>
        <w:t>u  závěrečné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ú.o.p. v Č. Budějovicích předáno 1 paré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 Ourodová L.               Datum:  24.8.2014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35A" w:rsidRDefault="005F335A" w:rsidP="00537ADA">
      <w:r>
        <w:separator/>
      </w:r>
    </w:p>
  </w:endnote>
  <w:endnote w:type="continuationSeparator" w:id="0">
    <w:p w:rsidR="005F335A" w:rsidRDefault="005F335A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35A" w:rsidRDefault="005F335A" w:rsidP="00537ADA">
      <w:r>
        <w:separator/>
      </w:r>
    </w:p>
  </w:footnote>
  <w:footnote w:type="continuationSeparator" w:id="0">
    <w:p w:rsidR="005F335A" w:rsidRDefault="005F335A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DD" w:rsidRDefault="003F63DD" w:rsidP="003F63DD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63DD" w:rsidRDefault="003F63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104467"/>
    <w:rsid w:val="001D0098"/>
    <w:rsid w:val="001F2975"/>
    <w:rsid w:val="00263016"/>
    <w:rsid w:val="003F63DD"/>
    <w:rsid w:val="00481C79"/>
    <w:rsid w:val="004B7B51"/>
    <w:rsid w:val="00537ADA"/>
    <w:rsid w:val="005F335A"/>
    <w:rsid w:val="00651BF5"/>
    <w:rsid w:val="006A711C"/>
    <w:rsid w:val="006D499F"/>
    <w:rsid w:val="007658DC"/>
    <w:rsid w:val="007E155E"/>
    <w:rsid w:val="00891FF3"/>
    <w:rsid w:val="008F3852"/>
    <w:rsid w:val="0099498E"/>
    <w:rsid w:val="009A6110"/>
    <w:rsid w:val="009D2019"/>
    <w:rsid w:val="00A36B97"/>
    <w:rsid w:val="00A72105"/>
    <w:rsid w:val="00B250B1"/>
    <w:rsid w:val="00B76AEF"/>
    <w:rsid w:val="00B96D34"/>
    <w:rsid w:val="00BE67AC"/>
    <w:rsid w:val="00C359BE"/>
    <w:rsid w:val="00CA56AF"/>
    <w:rsid w:val="00CB0E31"/>
    <w:rsid w:val="00CC1390"/>
    <w:rsid w:val="00DA05D7"/>
    <w:rsid w:val="00DF1A26"/>
    <w:rsid w:val="00E16D0D"/>
    <w:rsid w:val="00E46F80"/>
    <w:rsid w:val="00E526D4"/>
    <w:rsid w:val="00E87EF0"/>
    <w:rsid w:val="00EE6760"/>
    <w:rsid w:val="00F1156F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0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726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9</cp:revision>
  <dcterms:created xsi:type="dcterms:W3CDTF">2014-12-15T20:09:00Z</dcterms:created>
  <dcterms:modified xsi:type="dcterms:W3CDTF">2015-02-02T16:05:00Z</dcterms:modified>
</cp:coreProperties>
</file>